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B2" w:rsidRPr="00B54111" w:rsidRDefault="00B54111" w:rsidP="00B54111">
      <w:pPr>
        <w:spacing w:after="0" w:line="240" w:lineRule="auto"/>
        <w:jc w:val="center"/>
        <w:rPr>
          <w:rFonts w:ascii="Marianne" w:hAnsi="Marianne"/>
          <w:b/>
          <w:sz w:val="28"/>
          <w:szCs w:val="28"/>
        </w:rPr>
      </w:pPr>
      <w:r w:rsidRPr="00B54111">
        <w:rPr>
          <w:rFonts w:ascii="Marianne" w:hAnsi="Marianne"/>
          <w:b/>
          <w:sz w:val="28"/>
          <w:szCs w:val="28"/>
        </w:rPr>
        <w:t>Appel à projet</w:t>
      </w:r>
      <w:r w:rsidR="00B33951">
        <w:rPr>
          <w:rFonts w:ascii="Marianne" w:hAnsi="Marianne"/>
          <w:b/>
          <w:sz w:val="28"/>
          <w:szCs w:val="28"/>
        </w:rPr>
        <w:t>s</w:t>
      </w:r>
      <w:r w:rsidR="00F4062D">
        <w:rPr>
          <w:rFonts w:ascii="Marianne" w:hAnsi="Marianne"/>
          <w:b/>
          <w:sz w:val="28"/>
          <w:szCs w:val="28"/>
        </w:rPr>
        <w:t xml:space="preserve"> 2023 - 2024</w:t>
      </w:r>
    </w:p>
    <w:p w:rsidR="00B54111" w:rsidRDefault="00B54111" w:rsidP="00F4062D">
      <w:pPr>
        <w:spacing w:after="0" w:line="240" w:lineRule="auto"/>
        <w:jc w:val="center"/>
        <w:rPr>
          <w:rFonts w:ascii="Marianne" w:hAnsi="Marianne"/>
          <w:b/>
          <w:sz w:val="28"/>
          <w:szCs w:val="28"/>
        </w:rPr>
      </w:pPr>
      <w:r w:rsidRPr="00B54111">
        <w:rPr>
          <w:rFonts w:ascii="Marianne" w:hAnsi="Marianne"/>
          <w:b/>
          <w:sz w:val="28"/>
          <w:szCs w:val="28"/>
        </w:rPr>
        <w:t>Soutien</w:t>
      </w:r>
      <w:r w:rsidR="00DE4B92">
        <w:rPr>
          <w:rFonts w:ascii="Marianne" w:hAnsi="Marianne"/>
          <w:b/>
          <w:sz w:val="28"/>
          <w:szCs w:val="28"/>
        </w:rPr>
        <w:t xml:space="preserve"> exceptionnel</w:t>
      </w:r>
      <w:r w:rsidR="006F5603">
        <w:rPr>
          <w:rFonts w:ascii="Marianne" w:hAnsi="Marianne"/>
          <w:b/>
          <w:sz w:val="28"/>
          <w:szCs w:val="28"/>
        </w:rPr>
        <w:t xml:space="preserve"> à la création</w:t>
      </w:r>
      <w:r w:rsidR="00AA5F22">
        <w:rPr>
          <w:rFonts w:ascii="Marianne" w:hAnsi="Marianne"/>
          <w:b/>
          <w:sz w:val="28"/>
          <w:szCs w:val="28"/>
        </w:rPr>
        <w:t xml:space="preserve"> et à la reprise ou</w:t>
      </w:r>
      <w:r w:rsidR="00DE4B92">
        <w:rPr>
          <w:rFonts w:ascii="Marianne" w:hAnsi="Marianne"/>
          <w:b/>
          <w:sz w:val="28"/>
          <w:szCs w:val="28"/>
        </w:rPr>
        <w:t xml:space="preserve"> à la résidence de répétition en amont de la diffusion</w:t>
      </w:r>
      <w:r w:rsidRPr="00B54111">
        <w:rPr>
          <w:rFonts w:ascii="Marianne" w:hAnsi="Marianne"/>
          <w:b/>
          <w:sz w:val="28"/>
          <w:szCs w:val="28"/>
        </w:rPr>
        <w:t xml:space="preserve"> </w:t>
      </w:r>
      <w:r w:rsidR="00873028">
        <w:rPr>
          <w:rFonts w:ascii="Marianne" w:hAnsi="Marianne"/>
          <w:b/>
          <w:sz w:val="28"/>
          <w:szCs w:val="28"/>
        </w:rPr>
        <w:t xml:space="preserve">aux structures arts de la rue et </w:t>
      </w:r>
      <w:r w:rsidR="00AA5F22">
        <w:rPr>
          <w:rFonts w:ascii="Marianne" w:hAnsi="Marianne"/>
          <w:b/>
          <w:sz w:val="28"/>
          <w:szCs w:val="28"/>
        </w:rPr>
        <w:t>de l’</w:t>
      </w:r>
      <w:r w:rsidR="00873028">
        <w:rPr>
          <w:rFonts w:ascii="Marianne" w:hAnsi="Marianne"/>
          <w:b/>
          <w:sz w:val="28"/>
          <w:szCs w:val="28"/>
        </w:rPr>
        <w:t>espace public</w:t>
      </w:r>
      <w:r w:rsidR="00F474D4">
        <w:rPr>
          <w:rFonts w:ascii="Marianne" w:hAnsi="Marianne"/>
          <w:b/>
          <w:sz w:val="28"/>
          <w:szCs w:val="28"/>
        </w:rPr>
        <w:t xml:space="preserve"> </w:t>
      </w:r>
      <w:r w:rsidR="001F630A">
        <w:rPr>
          <w:rFonts w:ascii="Marianne" w:hAnsi="Marianne"/>
          <w:b/>
          <w:sz w:val="28"/>
          <w:szCs w:val="28"/>
        </w:rPr>
        <w:t>dans le cadre</w:t>
      </w:r>
      <w:r w:rsidR="00AA5F22">
        <w:rPr>
          <w:rFonts w:ascii="Marianne" w:hAnsi="Marianne"/>
          <w:b/>
          <w:sz w:val="28"/>
          <w:szCs w:val="28"/>
        </w:rPr>
        <w:t xml:space="preserve"> de</w:t>
      </w:r>
      <w:r w:rsidR="00DE4B92">
        <w:rPr>
          <w:rFonts w:ascii="Marianne" w:hAnsi="Marianne"/>
          <w:b/>
          <w:sz w:val="28"/>
          <w:szCs w:val="28"/>
        </w:rPr>
        <w:t xml:space="preserve"> l’ouverture du CNAREP </w:t>
      </w:r>
      <w:r w:rsidR="00F4062D">
        <w:rPr>
          <w:rFonts w:ascii="Marianne" w:hAnsi="Marianne"/>
          <w:b/>
          <w:sz w:val="28"/>
          <w:szCs w:val="28"/>
        </w:rPr>
        <w:t>en 2024</w:t>
      </w:r>
      <w:r w:rsidR="008808BA">
        <w:rPr>
          <w:rFonts w:ascii="Marianne" w:hAnsi="Marianne"/>
          <w:b/>
          <w:sz w:val="28"/>
          <w:szCs w:val="28"/>
        </w:rPr>
        <w:t xml:space="preserve"> dans la région des Pays-de-la-Loire</w:t>
      </w:r>
    </w:p>
    <w:p w:rsidR="00B54111" w:rsidRDefault="00B54111" w:rsidP="00B54111">
      <w:pPr>
        <w:spacing w:after="0" w:line="240" w:lineRule="auto"/>
        <w:jc w:val="center"/>
        <w:rPr>
          <w:rFonts w:ascii="Marianne" w:hAnsi="Marianne"/>
          <w:b/>
          <w:sz w:val="28"/>
          <w:szCs w:val="28"/>
        </w:rPr>
      </w:pPr>
    </w:p>
    <w:p w:rsidR="00F474D4" w:rsidRPr="008702C0" w:rsidRDefault="00F474D4" w:rsidP="00F474D4">
      <w:pPr>
        <w:spacing w:after="0" w:line="240" w:lineRule="auto"/>
        <w:rPr>
          <w:rFonts w:ascii="Marianne" w:hAnsi="Marianne"/>
          <w:u w:val="single"/>
        </w:rPr>
      </w:pPr>
      <w:r w:rsidRPr="008702C0">
        <w:rPr>
          <w:rFonts w:ascii="Marianne" w:hAnsi="Marianne"/>
          <w:u w:val="single"/>
        </w:rPr>
        <w:t>Préambule</w:t>
      </w:r>
      <w:r w:rsidRPr="008702C0">
        <w:rPr>
          <w:rFonts w:ascii="Calibri" w:hAnsi="Calibri" w:cs="Calibri"/>
          <w:u w:val="single"/>
        </w:rPr>
        <w:t> </w:t>
      </w:r>
      <w:r w:rsidRPr="008702C0">
        <w:rPr>
          <w:rFonts w:ascii="Marianne" w:hAnsi="Marianne"/>
          <w:u w:val="single"/>
        </w:rPr>
        <w:t>:</w:t>
      </w:r>
    </w:p>
    <w:p w:rsidR="00F474D4" w:rsidRPr="008702C0" w:rsidRDefault="00873028" w:rsidP="00B74243">
      <w:pPr>
        <w:spacing w:after="0" w:line="240" w:lineRule="auto"/>
        <w:jc w:val="both"/>
        <w:rPr>
          <w:rFonts w:ascii="Marianne" w:hAnsi="Marianne"/>
        </w:rPr>
      </w:pPr>
      <w:r w:rsidRPr="008702C0">
        <w:rPr>
          <w:rFonts w:ascii="Marianne" w:hAnsi="Marianne"/>
        </w:rPr>
        <w:t>Le Centre national des arts de la rue</w:t>
      </w:r>
      <w:r w:rsidR="001F630A">
        <w:rPr>
          <w:rFonts w:ascii="Marianne" w:hAnsi="Marianne"/>
        </w:rPr>
        <w:t xml:space="preserve"> et de l’espace public</w:t>
      </w:r>
      <w:r w:rsidRPr="008702C0">
        <w:rPr>
          <w:rFonts w:ascii="Marianne" w:hAnsi="Marianne"/>
        </w:rPr>
        <w:t xml:space="preserve"> –La Paperie a cessé ses activités en décembre 2020. Afin d’acc</w:t>
      </w:r>
      <w:r w:rsidR="006F3423">
        <w:rPr>
          <w:rFonts w:ascii="Marianne" w:hAnsi="Marianne"/>
        </w:rPr>
        <w:t xml:space="preserve">ompagner le secteur des arts de la rue </w:t>
      </w:r>
      <w:r w:rsidR="00B74243" w:rsidRPr="008702C0">
        <w:rPr>
          <w:rFonts w:ascii="Marianne" w:hAnsi="Marianne"/>
        </w:rPr>
        <w:t>dans l’</w:t>
      </w:r>
      <w:r w:rsidR="00F653D1">
        <w:rPr>
          <w:rFonts w:ascii="Marianne" w:hAnsi="Marianne"/>
        </w:rPr>
        <w:t>attente du</w:t>
      </w:r>
      <w:r w:rsidRPr="008702C0">
        <w:rPr>
          <w:rFonts w:ascii="Marianne" w:hAnsi="Marianne"/>
        </w:rPr>
        <w:t xml:space="preserve"> futur CNAREP</w:t>
      </w:r>
      <w:r w:rsidR="006F3423">
        <w:rPr>
          <w:rFonts w:ascii="Marianne" w:hAnsi="Marianne"/>
        </w:rPr>
        <w:t>, l</w:t>
      </w:r>
      <w:r w:rsidRPr="008702C0">
        <w:rPr>
          <w:rFonts w:ascii="Marianne" w:hAnsi="Marianne"/>
        </w:rPr>
        <w:t xml:space="preserve">a DRAC </w:t>
      </w:r>
      <w:r w:rsidR="008702C0" w:rsidRPr="008702C0">
        <w:rPr>
          <w:rFonts w:ascii="Marianne" w:hAnsi="Marianne"/>
        </w:rPr>
        <w:t>met</w:t>
      </w:r>
      <w:r w:rsidRPr="008702C0">
        <w:rPr>
          <w:rFonts w:ascii="Marianne" w:hAnsi="Marianne"/>
        </w:rPr>
        <w:t xml:space="preserve"> en place un appel à projet exce</w:t>
      </w:r>
      <w:r w:rsidR="006F3423">
        <w:rPr>
          <w:rFonts w:ascii="Marianne" w:hAnsi="Marianne"/>
        </w:rPr>
        <w:t>ptionnel pour les résidences de création</w:t>
      </w:r>
      <w:r w:rsidR="00AA5F22">
        <w:rPr>
          <w:rFonts w:ascii="Marianne" w:hAnsi="Marianne"/>
        </w:rPr>
        <w:t xml:space="preserve"> et de reprise ainsi que</w:t>
      </w:r>
      <w:r w:rsidR="00F653D1">
        <w:rPr>
          <w:rFonts w:ascii="Marianne" w:hAnsi="Marianne"/>
        </w:rPr>
        <w:t xml:space="preserve"> les temps de résidences in-situ en lien avec la diffusion</w:t>
      </w:r>
      <w:r w:rsidR="00B74243" w:rsidRPr="008702C0">
        <w:rPr>
          <w:rFonts w:ascii="Marianne" w:hAnsi="Marianne"/>
        </w:rPr>
        <w:t xml:space="preserve"> qui s</w:t>
      </w:r>
      <w:r w:rsidR="00813644" w:rsidRPr="008702C0">
        <w:rPr>
          <w:rFonts w:ascii="Marianne" w:hAnsi="Marianne"/>
        </w:rPr>
        <w:t>e</w:t>
      </w:r>
      <w:r w:rsidRPr="008702C0">
        <w:rPr>
          <w:rFonts w:ascii="Marianne" w:hAnsi="Marianne"/>
        </w:rPr>
        <w:t xml:space="preserve"> dérouleront</w:t>
      </w:r>
      <w:r w:rsidR="00813644" w:rsidRPr="008702C0">
        <w:rPr>
          <w:rFonts w:ascii="Marianne" w:hAnsi="Marianne"/>
        </w:rPr>
        <w:t xml:space="preserve"> dans la région</w:t>
      </w:r>
      <w:r w:rsidR="001F630A">
        <w:rPr>
          <w:rFonts w:ascii="Marianne" w:hAnsi="Marianne"/>
        </w:rPr>
        <w:t xml:space="preserve"> des</w:t>
      </w:r>
      <w:r w:rsidR="00AA5F22">
        <w:rPr>
          <w:rFonts w:ascii="Marianne" w:hAnsi="Marianne"/>
        </w:rPr>
        <w:t xml:space="preserve"> Pays de la Loire</w:t>
      </w:r>
      <w:r w:rsidR="00F4062D">
        <w:rPr>
          <w:rFonts w:ascii="Marianne" w:hAnsi="Marianne"/>
        </w:rPr>
        <w:t xml:space="preserve"> entre l’automne 2023 et l’automne 2024</w:t>
      </w:r>
      <w:r w:rsidRPr="008702C0">
        <w:rPr>
          <w:rFonts w:ascii="Marianne" w:hAnsi="Marianne"/>
        </w:rPr>
        <w:t>.</w:t>
      </w:r>
    </w:p>
    <w:p w:rsidR="00873028" w:rsidRPr="008702C0" w:rsidRDefault="00873028" w:rsidP="00F474D4">
      <w:pPr>
        <w:spacing w:after="0" w:line="240" w:lineRule="auto"/>
        <w:rPr>
          <w:rFonts w:ascii="Marianne" w:hAnsi="Marianne"/>
          <w:b/>
          <w:sz w:val="28"/>
          <w:szCs w:val="28"/>
        </w:rPr>
      </w:pPr>
    </w:p>
    <w:p w:rsidR="00873028" w:rsidRPr="008702C0" w:rsidRDefault="00F474D4" w:rsidP="00873028">
      <w:pPr>
        <w:spacing w:after="0" w:line="240" w:lineRule="auto"/>
        <w:rPr>
          <w:rFonts w:ascii="Marianne" w:hAnsi="Marianne"/>
        </w:rPr>
      </w:pPr>
      <w:r w:rsidRPr="008702C0">
        <w:rPr>
          <w:rFonts w:ascii="Marianne" w:hAnsi="Marianne"/>
          <w:u w:val="single"/>
        </w:rPr>
        <w:t>Demandeurs concernés par l’appel à projets</w:t>
      </w:r>
      <w:r w:rsidR="00536DB2" w:rsidRPr="008702C0">
        <w:rPr>
          <w:rFonts w:ascii="Calibri" w:hAnsi="Calibri" w:cs="Calibri"/>
          <w:u w:val="single"/>
        </w:rPr>
        <w:t> </w:t>
      </w:r>
      <w:r w:rsidR="00536DB2" w:rsidRPr="008702C0">
        <w:rPr>
          <w:rFonts w:ascii="Marianne" w:hAnsi="Marianne"/>
          <w:u w:val="single"/>
        </w:rPr>
        <w:t>:</w:t>
      </w:r>
      <w:r w:rsidR="00873028" w:rsidRPr="008702C0">
        <w:rPr>
          <w:rFonts w:ascii="Marianne" w:hAnsi="Marianne"/>
        </w:rPr>
        <w:t xml:space="preserve"> </w:t>
      </w:r>
    </w:p>
    <w:p w:rsidR="00B74243" w:rsidRPr="008702C0" w:rsidRDefault="00B74243" w:rsidP="00873028">
      <w:pPr>
        <w:spacing w:after="0" w:line="240" w:lineRule="auto"/>
        <w:rPr>
          <w:rFonts w:ascii="Marianne" w:hAnsi="Marianne"/>
        </w:rPr>
      </w:pPr>
    </w:p>
    <w:p w:rsidR="00536DB2" w:rsidRPr="006F3423" w:rsidRDefault="00873028" w:rsidP="00B74243">
      <w:pPr>
        <w:spacing w:after="0" w:line="240" w:lineRule="auto"/>
        <w:jc w:val="both"/>
        <w:rPr>
          <w:rFonts w:ascii="Marianne" w:hAnsi="Marianne"/>
          <w:color w:val="FFFFFF" w:themeColor="background1"/>
        </w:rPr>
      </w:pPr>
      <w:r w:rsidRPr="008702C0">
        <w:rPr>
          <w:rFonts w:ascii="Marianne" w:hAnsi="Marianne"/>
        </w:rPr>
        <w:t>Les équipes artistiques et les structures d’accueil (opérateurs</w:t>
      </w:r>
      <w:r w:rsidR="006F3423">
        <w:rPr>
          <w:rFonts w:ascii="Marianne" w:hAnsi="Marianne"/>
        </w:rPr>
        <w:t xml:space="preserve"> culturels</w:t>
      </w:r>
      <w:r w:rsidRPr="008702C0">
        <w:rPr>
          <w:rFonts w:ascii="Marianne" w:hAnsi="Marianne"/>
        </w:rPr>
        <w:t xml:space="preserve"> et collectivités</w:t>
      </w:r>
      <w:r w:rsidR="006F5603">
        <w:rPr>
          <w:rFonts w:ascii="Marianne" w:hAnsi="Marianne"/>
        </w:rPr>
        <w:t xml:space="preserve"> territoria</w:t>
      </w:r>
      <w:r w:rsidR="006F3423">
        <w:rPr>
          <w:rFonts w:ascii="Marianne" w:hAnsi="Marianne"/>
        </w:rPr>
        <w:t>les</w:t>
      </w:r>
      <w:r w:rsidRPr="008702C0">
        <w:rPr>
          <w:rFonts w:ascii="Marianne" w:hAnsi="Marianne"/>
        </w:rPr>
        <w:t>) désireuses de mettre en place une ou des résidences de créati</w:t>
      </w:r>
      <w:r w:rsidR="006F3423">
        <w:rPr>
          <w:rFonts w:ascii="Marianne" w:hAnsi="Marianne"/>
        </w:rPr>
        <w:t>on</w:t>
      </w:r>
      <w:r w:rsidR="001D7446">
        <w:rPr>
          <w:rFonts w:ascii="Marianne" w:hAnsi="Marianne"/>
        </w:rPr>
        <w:t xml:space="preserve"> et </w:t>
      </w:r>
      <w:r w:rsidR="00F653D1">
        <w:rPr>
          <w:rFonts w:ascii="Marianne" w:hAnsi="Marianne"/>
        </w:rPr>
        <w:t>de répétition in-situ</w:t>
      </w:r>
      <w:r w:rsidR="00F4062D">
        <w:rPr>
          <w:rFonts w:ascii="Marianne" w:hAnsi="Marianne"/>
        </w:rPr>
        <w:t xml:space="preserve"> (création ou reprise)</w:t>
      </w:r>
      <w:r w:rsidR="00F653D1">
        <w:rPr>
          <w:rFonts w:ascii="Marianne" w:hAnsi="Marianne"/>
        </w:rPr>
        <w:t xml:space="preserve"> en amont de la diffusion</w:t>
      </w:r>
      <w:r w:rsidR="006F3423">
        <w:rPr>
          <w:rFonts w:ascii="Marianne" w:hAnsi="Marianne"/>
        </w:rPr>
        <w:t xml:space="preserve"> dans l’espa</w:t>
      </w:r>
      <w:r w:rsidR="001F630A">
        <w:rPr>
          <w:rFonts w:ascii="Marianne" w:hAnsi="Marianne"/>
        </w:rPr>
        <w:t>ce public dans les</w:t>
      </w:r>
      <w:r w:rsidR="006F3423">
        <w:rPr>
          <w:rFonts w:ascii="Marianne" w:hAnsi="Marianne"/>
        </w:rPr>
        <w:t xml:space="preserve"> Pays de la Loire.</w:t>
      </w:r>
    </w:p>
    <w:p w:rsidR="00B030DA" w:rsidRPr="008702C0" w:rsidRDefault="00873028" w:rsidP="00B74243">
      <w:pPr>
        <w:spacing w:after="0" w:line="240" w:lineRule="auto"/>
        <w:jc w:val="both"/>
        <w:rPr>
          <w:rFonts w:ascii="Marianne" w:hAnsi="Marianne"/>
        </w:rPr>
      </w:pPr>
      <w:r w:rsidRPr="008702C0">
        <w:rPr>
          <w:rFonts w:ascii="Marianne" w:hAnsi="Marianne"/>
        </w:rPr>
        <w:t xml:space="preserve">La demande doit être </w:t>
      </w:r>
      <w:proofErr w:type="spellStart"/>
      <w:r w:rsidRPr="008702C0">
        <w:rPr>
          <w:rFonts w:ascii="Marianne" w:hAnsi="Marianne"/>
        </w:rPr>
        <w:t>co</w:t>
      </w:r>
      <w:proofErr w:type="spellEnd"/>
      <w:r w:rsidRPr="008702C0">
        <w:rPr>
          <w:rFonts w:ascii="Marianne" w:hAnsi="Marianne"/>
        </w:rPr>
        <w:t xml:space="preserve">-construite par le partenaire artistique et </w:t>
      </w:r>
      <w:r w:rsidR="00B74243" w:rsidRPr="008702C0">
        <w:rPr>
          <w:rFonts w:ascii="Marianne" w:hAnsi="Marianne"/>
        </w:rPr>
        <w:t>le partenaire territorial. Elle peut être portée par l’un ou l’autre.</w:t>
      </w:r>
    </w:p>
    <w:p w:rsidR="00536DB2" w:rsidRPr="008702C0" w:rsidRDefault="00536DB2" w:rsidP="00B54111">
      <w:pPr>
        <w:spacing w:after="0" w:line="240" w:lineRule="auto"/>
        <w:rPr>
          <w:rFonts w:ascii="Marianne" w:hAnsi="Marianne"/>
        </w:rPr>
      </w:pPr>
    </w:p>
    <w:p w:rsidR="00536DB2" w:rsidRPr="008702C0" w:rsidRDefault="00536DB2" w:rsidP="00B54111">
      <w:pPr>
        <w:spacing w:after="0" w:line="240" w:lineRule="auto"/>
        <w:rPr>
          <w:rFonts w:ascii="Marianne" w:hAnsi="Marianne"/>
          <w:u w:val="single"/>
        </w:rPr>
      </w:pPr>
      <w:r w:rsidRPr="008702C0">
        <w:rPr>
          <w:rFonts w:ascii="Marianne" w:hAnsi="Marianne"/>
          <w:u w:val="single"/>
        </w:rPr>
        <w:t>Conditions d’éligibilité</w:t>
      </w:r>
      <w:r w:rsidR="00B030DA" w:rsidRPr="008702C0">
        <w:rPr>
          <w:rFonts w:ascii="Calibri" w:hAnsi="Calibri" w:cs="Calibri"/>
          <w:u w:val="single"/>
        </w:rPr>
        <w:t> </w:t>
      </w:r>
      <w:r w:rsidR="00B030DA" w:rsidRPr="008702C0">
        <w:rPr>
          <w:rFonts w:ascii="Marianne" w:hAnsi="Marianne"/>
          <w:u w:val="single"/>
        </w:rPr>
        <w:t>:</w:t>
      </w:r>
    </w:p>
    <w:p w:rsidR="00B54111" w:rsidRPr="008702C0" w:rsidRDefault="00B54111" w:rsidP="00B54111">
      <w:pPr>
        <w:spacing w:after="0" w:line="240" w:lineRule="auto"/>
        <w:rPr>
          <w:rFonts w:ascii="Marianne" w:hAnsi="Marianne"/>
        </w:rPr>
      </w:pPr>
    </w:p>
    <w:p w:rsidR="001824DA" w:rsidRPr="008702C0" w:rsidRDefault="00B74243" w:rsidP="00B54111">
      <w:pPr>
        <w:spacing w:after="0" w:line="240" w:lineRule="auto"/>
        <w:jc w:val="both"/>
        <w:rPr>
          <w:rFonts w:ascii="Marianne" w:hAnsi="Marianne"/>
        </w:rPr>
      </w:pPr>
      <w:r w:rsidRPr="008702C0">
        <w:rPr>
          <w:rFonts w:ascii="Marianne" w:hAnsi="Marianne"/>
        </w:rPr>
        <w:t>Mettre en place une ou des résidences de production</w:t>
      </w:r>
      <w:r w:rsidR="00F653D1">
        <w:rPr>
          <w:rFonts w:ascii="Marianne" w:hAnsi="Marianne"/>
        </w:rPr>
        <w:t xml:space="preserve"> ou de répétition</w:t>
      </w:r>
      <w:r w:rsidRPr="008702C0">
        <w:rPr>
          <w:rFonts w:ascii="Marianne" w:hAnsi="Marianne"/>
        </w:rPr>
        <w:t xml:space="preserve"> intégrées dans un parcours de création</w:t>
      </w:r>
      <w:r w:rsidR="00813644" w:rsidRPr="008702C0">
        <w:rPr>
          <w:rFonts w:ascii="Marianne" w:hAnsi="Marianne"/>
        </w:rPr>
        <w:t xml:space="preserve"> finalisé</w:t>
      </w:r>
      <w:r w:rsidRPr="008702C0">
        <w:rPr>
          <w:rFonts w:ascii="Marianne" w:hAnsi="Marianne"/>
        </w:rPr>
        <w:t xml:space="preserve"> comprenant la date de création</w:t>
      </w:r>
      <w:r w:rsidR="00F653D1">
        <w:rPr>
          <w:rFonts w:ascii="Marianne" w:hAnsi="Marianne"/>
        </w:rPr>
        <w:t xml:space="preserve"> ou de diffusion</w:t>
      </w:r>
      <w:r w:rsidRPr="008702C0">
        <w:rPr>
          <w:rFonts w:ascii="Marianne" w:hAnsi="Marianne"/>
        </w:rPr>
        <w:t xml:space="preserve"> et</w:t>
      </w:r>
      <w:r w:rsidR="00813644" w:rsidRPr="008702C0">
        <w:rPr>
          <w:rFonts w:ascii="Marianne" w:hAnsi="Marianne"/>
        </w:rPr>
        <w:t xml:space="preserve"> s’appuyant sur</w:t>
      </w:r>
      <w:r w:rsidR="00A20489" w:rsidRPr="008702C0">
        <w:rPr>
          <w:rFonts w:ascii="Marianne" w:hAnsi="Marianne"/>
        </w:rPr>
        <w:t xml:space="preserve"> une participation d</w:t>
      </w:r>
      <w:r w:rsidRPr="008702C0">
        <w:rPr>
          <w:rFonts w:ascii="Marianne" w:hAnsi="Marianne"/>
        </w:rPr>
        <w:t>es habitants du territoire d’</w:t>
      </w:r>
      <w:r w:rsidR="00A20489" w:rsidRPr="008702C0">
        <w:rPr>
          <w:rFonts w:ascii="Marianne" w:hAnsi="Marianne"/>
        </w:rPr>
        <w:t>accueil dans le processus de création.</w:t>
      </w:r>
    </w:p>
    <w:p w:rsidR="00B74243" w:rsidRPr="008702C0" w:rsidRDefault="00B74243" w:rsidP="00B54111">
      <w:pPr>
        <w:spacing w:after="0" w:line="240" w:lineRule="auto"/>
        <w:jc w:val="both"/>
        <w:rPr>
          <w:rFonts w:ascii="Marianne" w:hAnsi="Marianne"/>
        </w:rPr>
      </w:pPr>
    </w:p>
    <w:p w:rsidR="00B74243" w:rsidRPr="001D7446" w:rsidRDefault="00B74243" w:rsidP="00B54111">
      <w:pPr>
        <w:spacing w:after="0" w:line="240" w:lineRule="auto"/>
        <w:jc w:val="both"/>
        <w:rPr>
          <w:rFonts w:ascii="Marianne" w:hAnsi="Marianne"/>
          <w:b/>
        </w:rPr>
      </w:pPr>
      <w:r w:rsidRPr="001D7446">
        <w:rPr>
          <w:rFonts w:ascii="Marianne" w:hAnsi="Marianne"/>
          <w:b/>
        </w:rPr>
        <w:t>La demande doit comporter trois éléments</w:t>
      </w:r>
      <w:r w:rsidRPr="001D7446">
        <w:rPr>
          <w:rFonts w:ascii="Calibri" w:hAnsi="Calibri" w:cs="Calibri"/>
          <w:b/>
        </w:rPr>
        <w:t> </w:t>
      </w:r>
      <w:r w:rsidRPr="001D7446">
        <w:rPr>
          <w:rFonts w:ascii="Marianne" w:hAnsi="Marianne"/>
          <w:b/>
        </w:rPr>
        <w:t>: le projet artistique</w:t>
      </w:r>
      <w:r w:rsidR="001D7446">
        <w:rPr>
          <w:rFonts w:ascii="Marianne" w:hAnsi="Marianne"/>
          <w:b/>
        </w:rPr>
        <w:t xml:space="preserve"> détaillé (artistes concernés, date de création ou de reprise, parcours de création… )</w:t>
      </w:r>
      <w:bookmarkStart w:id="0" w:name="_GoBack"/>
      <w:bookmarkEnd w:id="0"/>
      <w:r w:rsidR="001D7446">
        <w:rPr>
          <w:rFonts w:ascii="Marianne" w:hAnsi="Marianne"/>
          <w:b/>
        </w:rPr>
        <w:t xml:space="preserve"> et</w:t>
      </w:r>
      <w:r w:rsidRPr="001D7446">
        <w:rPr>
          <w:rFonts w:ascii="Marianne" w:hAnsi="Marianne"/>
          <w:b/>
        </w:rPr>
        <w:t xml:space="preserve"> le budget de production</w:t>
      </w:r>
      <w:r w:rsidRPr="001D7446">
        <w:rPr>
          <w:rFonts w:ascii="Calibri" w:hAnsi="Calibri" w:cs="Calibri"/>
          <w:b/>
        </w:rPr>
        <w:t> </w:t>
      </w:r>
      <w:r w:rsidRPr="001D7446">
        <w:rPr>
          <w:rFonts w:ascii="Marianne" w:hAnsi="Marianne"/>
          <w:b/>
        </w:rPr>
        <w:t>; le coût de la ou des résidences</w:t>
      </w:r>
      <w:r w:rsidRPr="001D7446">
        <w:rPr>
          <w:rFonts w:ascii="Calibri" w:hAnsi="Calibri" w:cs="Calibri"/>
          <w:b/>
        </w:rPr>
        <w:t> </w:t>
      </w:r>
      <w:r w:rsidRPr="001D7446">
        <w:rPr>
          <w:rFonts w:ascii="Marianne" w:hAnsi="Marianne"/>
          <w:b/>
        </w:rPr>
        <w:t xml:space="preserve">; l’engagement de la structure d’accueil précisant les conditions d’accueil de l’équipe artistique et les modalités de médiation mises en œuvre </w:t>
      </w:r>
      <w:r w:rsidR="00A20489" w:rsidRPr="001D7446">
        <w:rPr>
          <w:rFonts w:ascii="Marianne" w:hAnsi="Marianne"/>
          <w:b/>
        </w:rPr>
        <w:t>dans le cadre des interactions envisagées avec les habitants ciblés.</w:t>
      </w:r>
    </w:p>
    <w:p w:rsidR="00FA763C" w:rsidRPr="008702C0" w:rsidRDefault="00FA763C" w:rsidP="00B030DA">
      <w:pPr>
        <w:spacing w:after="0" w:line="240" w:lineRule="auto"/>
        <w:rPr>
          <w:rFonts w:ascii="Marianne" w:hAnsi="Marianne"/>
        </w:rPr>
      </w:pPr>
    </w:p>
    <w:p w:rsidR="00B030DA" w:rsidRPr="008702C0" w:rsidRDefault="007A0963" w:rsidP="003C0C17">
      <w:pPr>
        <w:spacing w:after="0" w:line="240" w:lineRule="auto"/>
        <w:jc w:val="both"/>
        <w:rPr>
          <w:rFonts w:ascii="Marianne" w:hAnsi="Marianne"/>
        </w:rPr>
      </w:pPr>
      <w:r w:rsidRPr="008702C0">
        <w:rPr>
          <w:rFonts w:ascii="Marianne" w:hAnsi="Marianne"/>
        </w:rPr>
        <w:t>L</w:t>
      </w:r>
      <w:r w:rsidR="00B030DA" w:rsidRPr="008702C0">
        <w:rPr>
          <w:rFonts w:ascii="Marianne" w:hAnsi="Marianne"/>
        </w:rPr>
        <w:t>e montant de l’</w:t>
      </w:r>
      <w:r w:rsidR="00A20489" w:rsidRPr="008702C0">
        <w:rPr>
          <w:rFonts w:ascii="Marianne" w:hAnsi="Marianne"/>
        </w:rPr>
        <w:t>aide sera modulé en priorité en fonction du coût salarial de la ou des résidences.</w:t>
      </w:r>
    </w:p>
    <w:p w:rsidR="007A0963" w:rsidRPr="008702C0" w:rsidRDefault="007A0963" w:rsidP="00A20489">
      <w:pPr>
        <w:spacing w:after="0" w:line="240" w:lineRule="auto"/>
        <w:rPr>
          <w:rFonts w:ascii="Marianne" w:hAnsi="Marianne"/>
        </w:rPr>
      </w:pPr>
    </w:p>
    <w:p w:rsidR="00D61AAF" w:rsidRPr="008702C0" w:rsidRDefault="00813644" w:rsidP="007A0963">
      <w:pPr>
        <w:spacing w:after="0" w:line="240" w:lineRule="auto"/>
        <w:jc w:val="both"/>
        <w:rPr>
          <w:rFonts w:ascii="Marianne" w:hAnsi="Marianne"/>
        </w:rPr>
      </w:pPr>
      <w:r w:rsidRPr="008702C0">
        <w:rPr>
          <w:rFonts w:ascii="Marianne" w:hAnsi="Marianne"/>
        </w:rPr>
        <w:t>U</w:t>
      </w:r>
      <w:r w:rsidR="007A0963" w:rsidRPr="008702C0">
        <w:rPr>
          <w:rFonts w:ascii="Marianne" w:hAnsi="Marianne"/>
        </w:rPr>
        <w:t>ne bonification pourra être envisagée en cas d’embauche d’un ou de plusieurs jeunes diplômés de l’enseignement</w:t>
      </w:r>
      <w:r w:rsidR="00AA4FC1" w:rsidRPr="008702C0">
        <w:rPr>
          <w:rFonts w:ascii="Marianne" w:hAnsi="Marianne"/>
        </w:rPr>
        <w:t xml:space="preserve"> s</w:t>
      </w:r>
      <w:r w:rsidR="006F3423">
        <w:rPr>
          <w:rFonts w:ascii="Marianne" w:hAnsi="Marianne"/>
        </w:rPr>
        <w:t>upérieur</w:t>
      </w:r>
      <w:r w:rsidR="00AA4FC1" w:rsidRPr="008702C0">
        <w:rPr>
          <w:rFonts w:ascii="Marianne" w:hAnsi="Marianne"/>
        </w:rPr>
        <w:t xml:space="preserve"> sur l’ensemble du projet.</w:t>
      </w:r>
    </w:p>
    <w:p w:rsidR="007A0963" w:rsidRPr="008702C0" w:rsidRDefault="007A0963" w:rsidP="007A0963">
      <w:pPr>
        <w:spacing w:after="0" w:line="240" w:lineRule="auto"/>
        <w:jc w:val="both"/>
        <w:rPr>
          <w:rFonts w:ascii="Marianne" w:hAnsi="Marianne"/>
        </w:rPr>
      </w:pPr>
    </w:p>
    <w:p w:rsidR="00536DB2" w:rsidRPr="008702C0" w:rsidRDefault="00536DB2" w:rsidP="00D61AAF">
      <w:pPr>
        <w:spacing w:after="0" w:line="240" w:lineRule="auto"/>
        <w:jc w:val="both"/>
        <w:rPr>
          <w:rFonts w:ascii="Marianne" w:hAnsi="Marianne"/>
        </w:rPr>
      </w:pPr>
      <w:r w:rsidRPr="008702C0">
        <w:rPr>
          <w:rFonts w:ascii="Marianne" w:hAnsi="Marianne"/>
        </w:rPr>
        <w:lastRenderedPageBreak/>
        <w:t xml:space="preserve">La sélection des projets tiendra compte </w:t>
      </w:r>
      <w:r w:rsidR="002D264E" w:rsidRPr="008702C0">
        <w:rPr>
          <w:rFonts w:ascii="Marianne" w:hAnsi="Marianne"/>
        </w:rPr>
        <w:t>des critères énoncés ci-dessus</w:t>
      </w:r>
      <w:r w:rsidR="00A20489" w:rsidRPr="008702C0">
        <w:rPr>
          <w:rFonts w:ascii="Marianne" w:hAnsi="Marianne"/>
        </w:rPr>
        <w:t xml:space="preserve"> et</w:t>
      </w:r>
      <w:r w:rsidR="006F3423">
        <w:rPr>
          <w:rFonts w:ascii="Marianne" w:hAnsi="Marianne"/>
        </w:rPr>
        <w:t xml:space="preserve"> de leur</w:t>
      </w:r>
      <w:r w:rsidRPr="008702C0">
        <w:rPr>
          <w:rFonts w:ascii="Marianne" w:hAnsi="Marianne"/>
        </w:rPr>
        <w:t xml:space="preserve"> répa</w:t>
      </w:r>
      <w:r w:rsidR="006F3423">
        <w:rPr>
          <w:rFonts w:ascii="Marianne" w:hAnsi="Marianne"/>
        </w:rPr>
        <w:t>rtition géographique</w:t>
      </w:r>
      <w:r w:rsidRPr="008702C0">
        <w:rPr>
          <w:rFonts w:ascii="Marianne" w:hAnsi="Marianne"/>
        </w:rPr>
        <w:t xml:space="preserve"> à l’échelle de la </w:t>
      </w:r>
      <w:r w:rsidR="00A20489" w:rsidRPr="008702C0">
        <w:rPr>
          <w:rFonts w:ascii="Marianne" w:hAnsi="Marianne"/>
        </w:rPr>
        <w:t xml:space="preserve">région. </w:t>
      </w:r>
      <w:r w:rsidRPr="008702C0">
        <w:rPr>
          <w:rFonts w:ascii="Marianne" w:hAnsi="Marianne"/>
        </w:rPr>
        <w:t>Ils devront faire l’objet d’autres sources de financements (</w:t>
      </w:r>
      <w:r w:rsidR="006E5258" w:rsidRPr="008702C0">
        <w:rPr>
          <w:rFonts w:ascii="Marianne" w:hAnsi="Marianne"/>
        </w:rPr>
        <w:t>ressources</w:t>
      </w:r>
      <w:r w:rsidRPr="008702C0">
        <w:rPr>
          <w:rFonts w:ascii="Marianne" w:hAnsi="Marianne"/>
        </w:rPr>
        <w:t xml:space="preserve"> propres, </w:t>
      </w:r>
      <w:r w:rsidR="006E5258" w:rsidRPr="008702C0">
        <w:rPr>
          <w:rFonts w:ascii="Marianne" w:hAnsi="Marianne"/>
        </w:rPr>
        <w:t xml:space="preserve">accompagnement des </w:t>
      </w:r>
      <w:r w:rsidRPr="008702C0">
        <w:rPr>
          <w:rFonts w:ascii="Marianne" w:hAnsi="Marianne"/>
        </w:rPr>
        <w:t>collectivités</w:t>
      </w:r>
      <w:r w:rsidR="006E5258" w:rsidRPr="008702C0">
        <w:rPr>
          <w:rFonts w:ascii="Marianne" w:hAnsi="Marianne"/>
        </w:rPr>
        <w:t>…</w:t>
      </w:r>
      <w:r w:rsidRPr="008702C0">
        <w:rPr>
          <w:rFonts w:ascii="Marianne" w:hAnsi="Marianne"/>
        </w:rPr>
        <w:t>)</w:t>
      </w:r>
    </w:p>
    <w:p w:rsidR="00536DB2" w:rsidRPr="008702C0" w:rsidRDefault="00536DB2" w:rsidP="00D61AAF">
      <w:pPr>
        <w:spacing w:after="0" w:line="240" w:lineRule="auto"/>
        <w:rPr>
          <w:rFonts w:ascii="Marianne" w:hAnsi="Marianne"/>
        </w:rPr>
      </w:pPr>
    </w:p>
    <w:p w:rsidR="00AA4FC1" w:rsidRPr="008702C0" w:rsidRDefault="00AA4FC1" w:rsidP="00D61AAF">
      <w:pPr>
        <w:spacing w:after="0" w:line="240" w:lineRule="auto"/>
        <w:jc w:val="both"/>
        <w:rPr>
          <w:rFonts w:ascii="Marianne" w:hAnsi="Marianne" w:cs="Calibri"/>
        </w:rPr>
      </w:pPr>
    </w:p>
    <w:p w:rsidR="00627423" w:rsidRDefault="00627423" w:rsidP="00AA4FC1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t>Les projets devront être déposés en ligne</w:t>
      </w:r>
      <w:r w:rsidR="00AA4FC1" w:rsidRPr="008702C0">
        <w:rPr>
          <w:rFonts w:ascii="Marianne" w:hAnsi="Marianne"/>
        </w:rPr>
        <w:t xml:space="preserve"> au plus tard le</w:t>
      </w:r>
      <w:r w:rsidR="00695EBE">
        <w:rPr>
          <w:rFonts w:ascii="Calibri" w:hAnsi="Calibri" w:cs="Calibri"/>
        </w:rPr>
        <w:t> </w:t>
      </w:r>
      <w:r w:rsidR="00603501">
        <w:rPr>
          <w:rFonts w:ascii="Marianne" w:hAnsi="Marianne"/>
        </w:rPr>
        <w:t>1er</w:t>
      </w:r>
      <w:r w:rsidR="00F4062D">
        <w:rPr>
          <w:rFonts w:ascii="Marianne" w:hAnsi="Marianne"/>
        </w:rPr>
        <w:t xml:space="preserve"> octobre 202</w:t>
      </w:r>
      <w:r>
        <w:rPr>
          <w:rFonts w:ascii="Marianne" w:hAnsi="Marianne"/>
        </w:rPr>
        <w:t xml:space="preserve">3 – </w:t>
      </w:r>
    </w:p>
    <w:p w:rsidR="00627423" w:rsidRDefault="00627423" w:rsidP="00AA4FC1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t>Formulaire au lien suivant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:rsidR="00627423" w:rsidRDefault="00627423" w:rsidP="00627423">
      <w:pPr>
        <w:spacing w:after="0" w:line="240" w:lineRule="auto"/>
        <w:jc w:val="both"/>
        <w:rPr>
          <w:rFonts w:ascii="Marianne" w:hAnsi="Marianne"/>
        </w:rPr>
      </w:pPr>
      <w:hyperlink r:id="rId7" w:history="1">
        <w:r w:rsidRPr="00FC3E68">
          <w:rPr>
            <w:rStyle w:val="Lienhypertexte"/>
            <w:rFonts w:ascii="Marianne" w:hAnsi="Marianne"/>
          </w:rPr>
          <w:t>https://www.demarches-sim</w:t>
        </w:r>
        <w:r w:rsidRPr="00FC3E68">
          <w:rPr>
            <w:rStyle w:val="Lienhypertexte"/>
            <w:rFonts w:ascii="Marianne" w:hAnsi="Marianne"/>
          </w:rPr>
          <w:t>p</w:t>
        </w:r>
        <w:r w:rsidRPr="00FC3E68">
          <w:rPr>
            <w:rStyle w:val="Lienhypertexte"/>
            <w:rFonts w:ascii="Marianne" w:hAnsi="Marianne"/>
          </w:rPr>
          <w:t>lif</w:t>
        </w:r>
        <w:r w:rsidRPr="00FC3E68">
          <w:rPr>
            <w:rStyle w:val="Lienhypertexte"/>
            <w:rFonts w:ascii="Marianne" w:hAnsi="Marianne"/>
          </w:rPr>
          <w:t>i</w:t>
        </w:r>
        <w:r w:rsidRPr="00FC3E68">
          <w:rPr>
            <w:rStyle w:val="Lienhypertexte"/>
            <w:rFonts w:ascii="Marianne" w:hAnsi="Marianne"/>
          </w:rPr>
          <w:t>ees.fr/commencer/aide-projet-fonctionnement_creation-artistique</w:t>
        </w:r>
      </w:hyperlink>
      <w:r>
        <w:rPr>
          <w:rFonts w:ascii="Marianne" w:hAnsi="Marianne"/>
        </w:rPr>
        <w:t xml:space="preserve">   </w:t>
      </w:r>
    </w:p>
    <w:p w:rsidR="00627423" w:rsidRDefault="00627423" w:rsidP="00627423">
      <w:pPr>
        <w:spacing w:after="0" w:line="240" w:lineRule="auto"/>
        <w:jc w:val="both"/>
        <w:rPr>
          <w:rFonts w:ascii="Marianne" w:hAnsi="Marianne"/>
        </w:rPr>
      </w:pPr>
    </w:p>
    <w:p w:rsidR="00627423" w:rsidRDefault="00627423" w:rsidP="00627423">
      <w:pPr>
        <w:spacing w:after="0" w:line="240" w:lineRule="auto"/>
        <w:jc w:val="both"/>
        <w:rPr>
          <w:rFonts w:ascii="Marianne" w:hAnsi="Mariann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anne" w:hAnsi="Mariann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contacter éventuellement si questions concernant le formulaire</w:t>
      </w: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rFonts w:ascii="Marianne" w:hAnsi="Mariann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627423" w:rsidRDefault="00627423" w:rsidP="00627423">
      <w:pPr>
        <w:spacing w:after="0" w:line="240" w:lineRule="auto"/>
        <w:jc w:val="both"/>
        <w:rPr>
          <w:rFonts w:ascii="Marianne" w:hAnsi="Marianne"/>
        </w:rPr>
      </w:pPr>
      <w:r w:rsidRPr="00CF00ED">
        <w:rPr>
          <w:rFonts w:ascii="Marianne" w:hAnsi="Mariann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samuel.noirtault@culture.gouv.fr</w:t>
      </w:r>
      <w:r w:rsidRPr="008702C0">
        <w:rPr>
          <w:rFonts w:ascii="Marianne" w:hAnsi="Marianne"/>
          <w:color w:val="FF0000"/>
        </w:rPr>
        <w:t xml:space="preserve"> </w:t>
      </w:r>
      <w:r>
        <w:rPr>
          <w:rFonts w:ascii="Marianne" w:hAnsi="Marianne"/>
          <w:color w:val="FF0000"/>
        </w:rPr>
        <w:t xml:space="preserve"> </w:t>
      </w:r>
    </w:p>
    <w:p w:rsidR="00627423" w:rsidRDefault="00627423" w:rsidP="00AA4FC1">
      <w:pPr>
        <w:spacing w:after="0" w:line="240" w:lineRule="auto"/>
        <w:jc w:val="both"/>
        <w:rPr>
          <w:rFonts w:ascii="Marianne" w:hAnsi="Marianne"/>
        </w:rPr>
      </w:pPr>
    </w:p>
    <w:p w:rsidR="00F4062D" w:rsidRPr="00627423" w:rsidRDefault="00627423" w:rsidP="00AA4FC1">
      <w:pPr>
        <w:spacing w:after="0" w:line="240" w:lineRule="auto"/>
        <w:jc w:val="both"/>
        <w:rPr>
          <w:rFonts w:ascii="Marianne" w:hAnsi="Marianne"/>
          <w:b/>
        </w:rPr>
      </w:pPr>
      <w:r w:rsidRPr="00627423">
        <w:rPr>
          <w:rFonts w:ascii="Marianne" w:hAnsi="Marianne"/>
          <w:b/>
        </w:rPr>
        <w:t>A contacter si questions sur le projet</w:t>
      </w:r>
      <w:r>
        <w:rPr>
          <w:rFonts w:ascii="Marianne" w:hAnsi="Marianne"/>
          <w:b/>
        </w:rPr>
        <w:t xml:space="preserve"> à déposer</w:t>
      </w:r>
      <w:r>
        <w:rPr>
          <w:rFonts w:ascii="Calibri" w:hAnsi="Calibri" w:cs="Calibri"/>
          <w:b/>
        </w:rPr>
        <w:t> </w:t>
      </w:r>
      <w:r>
        <w:rPr>
          <w:rFonts w:ascii="Marianne" w:hAnsi="Marianne"/>
          <w:b/>
        </w:rPr>
        <w:t xml:space="preserve">: </w:t>
      </w:r>
    </w:p>
    <w:p w:rsidR="00F4062D" w:rsidRDefault="00B338EB" w:rsidP="00AA4FC1">
      <w:pPr>
        <w:spacing w:after="0" w:line="240" w:lineRule="auto"/>
        <w:jc w:val="both"/>
        <w:rPr>
          <w:rFonts w:ascii="Marianne" w:hAnsi="Mariann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6F5603" w:rsidRPr="00CF00ED">
          <w:rPr>
            <w:rStyle w:val="Lienhypertexte"/>
            <w:rFonts w:ascii="Marianne" w:hAnsi="Marianne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pascale.canivet@culture.gouv.fr</w:t>
        </w:r>
      </w:hyperlink>
      <w:r w:rsidR="002A1909" w:rsidRPr="00CF00ED">
        <w:rPr>
          <w:rFonts w:ascii="Marianne" w:hAnsi="Mariann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DE4B92" w:rsidRPr="00CF00ED" w:rsidRDefault="00F4062D" w:rsidP="00AA4FC1">
      <w:pPr>
        <w:spacing w:after="0" w:line="240" w:lineRule="auto"/>
        <w:jc w:val="both"/>
        <w:rPr>
          <w:rFonts w:ascii="Marianne" w:hAnsi="Mariann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anne" w:hAnsi="Mariann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alexandra.naffarate</w:t>
      </w:r>
      <w:r w:rsidR="00DE4B92">
        <w:rPr>
          <w:rFonts w:ascii="Marianne" w:hAnsi="Mariann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@culture.gouv.fr,</w:t>
      </w:r>
    </w:p>
    <w:p w:rsidR="00627423" w:rsidRDefault="00627423" w:rsidP="00AA4FC1">
      <w:pPr>
        <w:spacing w:after="0" w:line="240" w:lineRule="auto"/>
        <w:jc w:val="both"/>
        <w:rPr>
          <w:rFonts w:ascii="Marianne" w:hAnsi="Mariann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A4FC1" w:rsidRPr="006F5603" w:rsidRDefault="006F5603" w:rsidP="00AA4FC1">
      <w:pPr>
        <w:spacing w:after="0" w:line="240" w:lineRule="auto"/>
        <w:jc w:val="both"/>
        <w:rPr>
          <w:rFonts w:ascii="Marianne" w:hAnsi="Marianne"/>
          <w:color w:val="FFFFFF" w:themeColor="background1"/>
        </w:rPr>
      </w:pPr>
      <w:r w:rsidRPr="006F5603">
        <w:rPr>
          <w:rFonts w:ascii="Marianne" w:hAnsi="Marianne"/>
          <w:color w:val="FFFFFF" w:themeColor="background1"/>
        </w:rPr>
        <w:t>à pascale.canivet@culture.gouv.fr,</w:t>
      </w:r>
      <w:hyperlink r:id="rId9" w:history="1">
        <w:r w:rsidRPr="006F5603">
          <w:rPr>
            <w:rStyle w:val="Lienhypertexte"/>
            <w:rFonts w:ascii="Marianne" w:hAnsi="Marianne"/>
            <w:color w:val="FFFFFF" w:themeColor="background1"/>
          </w:rPr>
          <w:t>samuel.noirtault@culture.gouv.fr</w:t>
        </w:r>
      </w:hyperlink>
      <w:r w:rsidRPr="006F5603">
        <w:rPr>
          <w:rFonts w:ascii="Marianne" w:hAnsi="Marianne"/>
          <w:color w:val="FFFFFF" w:themeColor="background1"/>
        </w:rPr>
        <w:t xml:space="preserve"> et </w:t>
      </w:r>
    </w:p>
    <w:p w:rsidR="00AA4FC1" w:rsidRPr="006F5603" w:rsidRDefault="00A20489" w:rsidP="00D61AAF">
      <w:pPr>
        <w:spacing w:after="0" w:line="240" w:lineRule="auto"/>
        <w:jc w:val="both"/>
        <w:rPr>
          <w:rFonts w:ascii="Marianne" w:hAnsi="Marianne" w:cs="Calibri"/>
        </w:rPr>
      </w:pPr>
      <w:r w:rsidRPr="008702C0">
        <w:rPr>
          <w:rFonts w:ascii="Marianne" w:hAnsi="Marianne" w:cs="Calibri"/>
        </w:rPr>
        <w:t>La commission</w:t>
      </w:r>
      <w:r w:rsidR="00AA4FC1" w:rsidRPr="008702C0">
        <w:rPr>
          <w:rFonts w:ascii="Marianne" w:hAnsi="Marianne" w:cs="Calibri"/>
        </w:rPr>
        <w:t xml:space="preserve"> </w:t>
      </w:r>
      <w:r w:rsidR="00A31844" w:rsidRPr="008702C0">
        <w:rPr>
          <w:rFonts w:ascii="Marianne" w:hAnsi="Marianne" w:cs="Calibri"/>
        </w:rPr>
        <w:t xml:space="preserve">de sélection </w:t>
      </w:r>
      <w:r w:rsidR="00AA4FC1" w:rsidRPr="008702C0">
        <w:rPr>
          <w:rFonts w:ascii="Marianne" w:hAnsi="Marianne" w:cs="Calibri"/>
        </w:rPr>
        <w:t xml:space="preserve">se </w:t>
      </w:r>
      <w:r w:rsidRPr="008702C0">
        <w:rPr>
          <w:rFonts w:ascii="Marianne" w:hAnsi="Marianne" w:cs="Calibri"/>
        </w:rPr>
        <w:t xml:space="preserve">réunira </w:t>
      </w:r>
      <w:r w:rsidR="00603501">
        <w:rPr>
          <w:rFonts w:ascii="Marianne" w:hAnsi="Marianne" w:cs="Calibri"/>
        </w:rPr>
        <w:t xml:space="preserve">le 10 </w:t>
      </w:r>
      <w:r w:rsidR="00F4062D">
        <w:rPr>
          <w:rFonts w:ascii="Marianne" w:hAnsi="Marianne" w:cs="Calibri"/>
        </w:rPr>
        <w:t>octobre 2023</w:t>
      </w:r>
      <w:r w:rsidR="002A1909">
        <w:rPr>
          <w:rFonts w:ascii="Marianne" w:hAnsi="Marianne" w:cs="Calibri"/>
        </w:rPr>
        <w:t>.</w:t>
      </w:r>
    </w:p>
    <w:p w:rsidR="00AA4FC1" w:rsidRPr="008702C0" w:rsidRDefault="00AA4FC1" w:rsidP="00D61AAF">
      <w:pPr>
        <w:spacing w:after="0" w:line="240" w:lineRule="auto"/>
        <w:jc w:val="both"/>
        <w:rPr>
          <w:rFonts w:ascii="Marianne" w:hAnsi="Marianne" w:cs="Calibri"/>
        </w:rPr>
      </w:pPr>
    </w:p>
    <w:p w:rsidR="00AA4FC1" w:rsidRPr="008702C0" w:rsidRDefault="00AA4FC1" w:rsidP="00D61AAF">
      <w:pPr>
        <w:spacing w:after="0" w:line="240" w:lineRule="auto"/>
        <w:jc w:val="both"/>
        <w:rPr>
          <w:rFonts w:ascii="Marianne" w:hAnsi="Marianne"/>
        </w:rPr>
      </w:pPr>
    </w:p>
    <w:sectPr w:rsidR="00AA4FC1" w:rsidRPr="008702C0" w:rsidSect="002A710C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EB" w:rsidRDefault="00B338EB" w:rsidP="00B030DA">
      <w:pPr>
        <w:spacing w:after="0" w:line="240" w:lineRule="auto"/>
      </w:pPr>
      <w:r>
        <w:separator/>
      </w:r>
    </w:p>
  </w:endnote>
  <w:endnote w:type="continuationSeparator" w:id="0">
    <w:p w:rsidR="00B338EB" w:rsidRDefault="00B338EB" w:rsidP="00B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EB" w:rsidRDefault="00B338EB" w:rsidP="00B030DA">
      <w:pPr>
        <w:spacing w:after="0" w:line="240" w:lineRule="auto"/>
      </w:pPr>
      <w:r>
        <w:separator/>
      </w:r>
    </w:p>
  </w:footnote>
  <w:footnote w:type="continuationSeparator" w:id="0">
    <w:p w:rsidR="00B338EB" w:rsidRDefault="00B338EB" w:rsidP="00B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DA" w:rsidRDefault="00B030DA">
    <w:pPr>
      <w:pStyle w:val="En-tte"/>
    </w:pPr>
  </w:p>
  <w:p w:rsidR="00B030DA" w:rsidRDefault="00B030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1"/>
      <w:gridCol w:w="1326"/>
      <w:gridCol w:w="4712"/>
    </w:tblGrid>
    <w:tr w:rsidR="002A710C" w:rsidTr="006D5337">
      <w:tc>
        <w:tcPr>
          <w:tcW w:w="3601" w:type="dxa"/>
          <w:vAlign w:val="center"/>
        </w:tcPr>
        <w:p w:rsidR="002A710C" w:rsidRDefault="002A710C" w:rsidP="002A710C">
          <w:pPr>
            <w:pStyle w:val="En-tte"/>
          </w:pPr>
          <w:r w:rsidRPr="00B030DA">
            <w:rPr>
              <w:noProof/>
              <w:lang w:eastAsia="fr-FR"/>
            </w:rPr>
            <w:drawing>
              <wp:inline distT="0" distB="0" distL="0" distR="0" wp14:anchorId="54F3BFD0" wp14:editId="26127A16">
                <wp:extent cx="1838266" cy="14287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522" cy="1432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6" w:type="dxa"/>
          <w:vAlign w:val="center"/>
        </w:tcPr>
        <w:p w:rsidR="002A710C" w:rsidRDefault="002A710C" w:rsidP="002A710C">
          <w:pPr>
            <w:pStyle w:val="En-tte"/>
            <w:jc w:val="center"/>
          </w:pPr>
        </w:p>
      </w:tc>
      <w:tc>
        <w:tcPr>
          <w:tcW w:w="4712" w:type="dxa"/>
          <w:vAlign w:val="center"/>
        </w:tcPr>
        <w:p w:rsidR="002A710C" w:rsidRPr="00B030DA" w:rsidRDefault="002A710C" w:rsidP="002A710C">
          <w:pPr>
            <w:pStyle w:val="En-tte"/>
            <w:jc w:val="right"/>
            <w:rPr>
              <w:rFonts w:ascii="Marianne" w:hAnsi="Marianne"/>
              <w:b/>
              <w:sz w:val="24"/>
              <w:szCs w:val="24"/>
            </w:rPr>
          </w:pPr>
          <w:r w:rsidRPr="00B030DA">
            <w:rPr>
              <w:rFonts w:ascii="Marianne" w:hAnsi="Marianne"/>
              <w:b/>
              <w:sz w:val="24"/>
              <w:szCs w:val="24"/>
            </w:rPr>
            <w:t>Direction régionale des affaires culturelles</w:t>
          </w:r>
        </w:p>
        <w:p w:rsidR="002A710C" w:rsidRDefault="002A710C" w:rsidP="002A710C">
          <w:pPr>
            <w:pStyle w:val="En-tte"/>
            <w:jc w:val="right"/>
          </w:pPr>
        </w:p>
      </w:tc>
    </w:tr>
  </w:tbl>
  <w:p w:rsidR="002A710C" w:rsidRDefault="002A71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476"/>
    <w:multiLevelType w:val="multilevel"/>
    <w:tmpl w:val="D64C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84681"/>
    <w:multiLevelType w:val="hybridMultilevel"/>
    <w:tmpl w:val="E57A0E6E"/>
    <w:lvl w:ilvl="0" w:tplc="AB068696">
      <w:numFmt w:val="bullet"/>
      <w:lvlText w:val="•"/>
      <w:lvlJc w:val="left"/>
      <w:pPr>
        <w:ind w:left="1065" w:hanging="705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66549"/>
    <w:multiLevelType w:val="hybridMultilevel"/>
    <w:tmpl w:val="C3146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4768A"/>
    <w:multiLevelType w:val="hybridMultilevel"/>
    <w:tmpl w:val="63287C90"/>
    <w:lvl w:ilvl="0" w:tplc="2DAEC8B6">
      <w:numFmt w:val="bullet"/>
      <w:lvlText w:val="-"/>
      <w:lvlJc w:val="left"/>
      <w:pPr>
        <w:ind w:left="1211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56D7E28"/>
    <w:multiLevelType w:val="multilevel"/>
    <w:tmpl w:val="3F60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812914"/>
    <w:multiLevelType w:val="multilevel"/>
    <w:tmpl w:val="4B1C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7350B4"/>
    <w:multiLevelType w:val="multilevel"/>
    <w:tmpl w:val="8988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B2"/>
    <w:rsid w:val="00071387"/>
    <w:rsid w:val="000B1F82"/>
    <w:rsid w:val="001824DA"/>
    <w:rsid w:val="001B6C06"/>
    <w:rsid w:val="001C1583"/>
    <w:rsid w:val="001D7446"/>
    <w:rsid w:val="001F630A"/>
    <w:rsid w:val="002A1909"/>
    <w:rsid w:val="002A710C"/>
    <w:rsid w:val="002C0BE6"/>
    <w:rsid w:val="002C301C"/>
    <w:rsid w:val="002D264E"/>
    <w:rsid w:val="003B0589"/>
    <w:rsid w:val="003C0C17"/>
    <w:rsid w:val="003D6866"/>
    <w:rsid w:val="00430A97"/>
    <w:rsid w:val="004D3062"/>
    <w:rsid w:val="004F55E3"/>
    <w:rsid w:val="00536DB2"/>
    <w:rsid w:val="00572203"/>
    <w:rsid w:val="00603501"/>
    <w:rsid w:val="00603E09"/>
    <w:rsid w:val="006148E9"/>
    <w:rsid w:val="00627423"/>
    <w:rsid w:val="006866AE"/>
    <w:rsid w:val="00695EBE"/>
    <w:rsid w:val="006B3A7D"/>
    <w:rsid w:val="006E08C5"/>
    <w:rsid w:val="006E5258"/>
    <w:rsid w:val="006F3423"/>
    <w:rsid w:val="006F5603"/>
    <w:rsid w:val="0072782B"/>
    <w:rsid w:val="00791E50"/>
    <w:rsid w:val="007A0963"/>
    <w:rsid w:val="00813644"/>
    <w:rsid w:val="008702C0"/>
    <w:rsid w:val="00873028"/>
    <w:rsid w:val="00873E12"/>
    <w:rsid w:val="008808BA"/>
    <w:rsid w:val="008B753D"/>
    <w:rsid w:val="0097519F"/>
    <w:rsid w:val="00A20489"/>
    <w:rsid w:val="00A31844"/>
    <w:rsid w:val="00AA4FC1"/>
    <w:rsid w:val="00AA5F22"/>
    <w:rsid w:val="00AD278E"/>
    <w:rsid w:val="00B030DA"/>
    <w:rsid w:val="00B0470A"/>
    <w:rsid w:val="00B338EB"/>
    <w:rsid w:val="00B33951"/>
    <w:rsid w:val="00B54111"/>
    <w:rsid w:val="00B74243"/>
    <w:rsid w:val="00BD17BD"/>
    <w:rsid w:val="00C05529"/>
    <w:rsid w:val="00C43DA9"/>
    <w:rsid w:val="00CF00ED"/>
    <w:rsid w:val="00D30F1C"/>
    <w:rsid w:val="00D61AAF"/>
    <w:rsid w:val="00DD141C"/>
    <w:rsid w:val="00DD28C1"/>
    <w:rsid w:val="00DE4B92"/>
    <w:rsid w:val="00F04309"/>
    <w:rsid w:val="00F05428"/>
    <w:rsid w:val="00F0608B"/>
    <w:rsid w:val="00F4062D"/>
    <w:rsid w:val="00F41A19"/>
    <w:rsid w:val="00F474D4"/>
    <w:rsid w:val="00F653D1"/>
    <w:rsid w:val="00F818E2"/>
    <w:rsid w:val="00FA54EF"/>
    <w:rsid w:val="00FA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1CFC3"/>
  <w15:chartTrackingRefBased/>
  <w15:docId w15:val="{B4694A00-A49E-4C62-86A6-9E56087C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36DB2"/>
    <w:rPr>
      <w:b/>
      <w:bCs/>
    </w:rPr>
  </w:style>
  <w:style w:type="character" w:styleId="Accentuation">
    <w:name w:val="Emphasis"/>
    <w:basedOn w:val="Policepardfaut"/>
    <w:uiPriority w:val="20"/>
    <w:qFormat/>
    <w:rsid w:val="00536DB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B0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30DA"/>
  </w:style>
  <w:style w:type="paragraph" w:styleId="Pieddepage">
    <w:name w:val="footer"/>
    <w:basedOn w:val="Normal"/>
    <w:link w:val="PieddepageCar"/>
    <w:uiPriority w:val="99"/>
    <w:unhideWhenUsed/>
    <w:rsid w:val="00B0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30DA"/>
  </w:style>
  <w:style w:type="table" w:styleId="Grilledutableau">
    <w:name w:val="Table Grid"/>
    <w:basedOn w:val="TableauNormal"/>
    <w:uiPriority w:val="39"/>
    <w:rsid w:val="00B0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30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EB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F560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274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e.canivet@culture.gouv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marches-simplifiees.fr/commencer/aide-projet-fonctionnement_creation-artistiq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muel.noirtault@culture.gouv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NOIRTAULT Samuel</dc:creator>
  <cp:keywords/>
  <dc:description/>
  <cp:lastModifiedBy>CANIVET Pascale</cp:lastModifiedBy>
  <cp:revision>6</cp:revision>
  <cp:lastPrinted>2023-08-07T15:22:00Z</cp:lastPrinted>
  <dcterms:created xsi:type="dcterms:W3CDTF">2023-08-04T10:57:00Z</dcterms:created>
  <dcterms:modified xsi:type="dcterms:W3CDTF">2023-08-08T10:22:00Z</dcterms:modified>
</cp:coreProperties>
</file>